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05" w:rsidRDefault="00AE317A" w:rsidP="00AE317A">
      <w:pPr>
        <w:jc w:val="right"/>
      </w:pPr>
      <w:r>
        <w:t>27 JUNE 2016</w:t>
      </w:r>
    </w:p>
    <w:p w:rsidR="00AE317A" w:rsidRDefault="00AE317A" w:rsidP="00AE317A">
      <w:pPr>
        <w:jc w:val="right"/>
      </w:pPr>
    </w:p>
    <w:p w:rsidR="00AE317A" w:rsidRDefault="00AE317A" w:rsidP="00AE317A">
      <w:r>
        <w:t xml:space="preserve">To: All </w:t>
      </w:r>
      <w:r w:rsidR="00362B0B">
        <w:t xml:space="preserve">Elevator Manufacturers installing MRL </w:t>
      </w:r>
      <w:r w:rsidR="009A0C33">
        <w:t>Elevators in</w:t>
      </w:r>
      <w:r w:rsidR="00362B0B">
        <w:t xml:space="preserve"> Alabama</w:t>
      </w:r>
    </w:p>
    <w:p w:rsidR="00726C16" w:rsidRDefault="00726C16" w:rsidP="00AE317A"/>
    <w:p w:rsidR="00AE317A" w:rsidRDefault="00AE317A" w:rsidP="00AE317A">
      <w:r>
        <w:t>From: Marvin J Byrum, Chief Elevator</w:t>
      </w:r>
      <w:r w:rsidR="00726C16">
        <w:t>/Boiler</w:t>
      </w:r>
      <w:r>
        <w:t xml:space="preserve"> Inspector, </w:t>
      </w:r>
      <w:proofErr w:type="gramStart"/>
      <w:r>
        <w:t>A</w:t>
      </w:r>
      <w:r w:rsidR="009A0C33">
        <w:t>labama</w:t>
      </w:r>
      <w:proofErr w:type="gramEnd"/>
      <w:r w:rsidR="009A0C33">
        <w:t xml:space="preserve"> Dept. of Labor</w:t>
      </w:r>
    </w:p>
    <w:p w:rsidR="00726C16" w:rsidRDefault="00726C16" w:rsidP="00AE317A"/>
    <w:p w:rsidR="00AE317A" w:rsidRDefault="00AE317A" w:rsidP="00AE317A">
      <w:r>
        <w:t xml:space="preserve">Subject: </w:t>
      </w:r>
      <w:r w:rsidR="00B444FD">
        <w:rPr>
          <w:b/>
        </w:rPr>
        <w:t xml:space="preserve">TRACTION </w:t>
      </w:r>
      <w:r w:rsidR="00362B0B">
        <w:rPr>
          <w:b/>
        </w:rPr>
        <w:t>M</w:t>
      </w:r>
      <w:r w:rsidR="00D07778">
        <w:rPr>
          <w:b/>
        </w:rPr>
        <w:t xml:space="preserve">ACHINE-ROOM-LESS (MRL) ELEVATOR CONTROL ROOMS </w:t>
      </w:r>
    </w:p>
    <w:p w:rsidR="00AE317A" w:rsidRDefault="00AE317A" w:rsidP="00AE317A"/>
    <w:p w:rsidR="00AE317A" w:rsidRDefault="00AE317A" w:rsidP="00AE317A"/>
    <w:p w:rsidR="00726C16" w:rsidRDefault="00362B0B" w:rsidP="00D07778">
      <w:r>
        <w:tab/>
        <w:t xml:space="preserve">The Elevator Safety Review Board has </w:t>
      </w:r>
      <w:r w:rsidR="00D07778">
        <w:t xml:space="preserve">determined that </w:t>
      </w:r>
      <w:r w:rsidR="00B444FD">
        <w:t>t</w:t>
      </w:r>
      <w:bookmarkStart w:id="0" w:name="_GoBack"/>
      <w:bookmarkEnd w:id="0"/>
      <w:r w:rsidR="00B444FD" w:rsidRPr="00B444FD">
        <w:t xml:space="preserve">he elevator logic controller, elevator motor drive/starter and all other related elevator controller equipment such as, but not limited to, the elevator isolation transformer, battery lowering device, etc. will be located in a separate control room.  Means will be provided to have direct view of the elevator machine from this elevator control room.  Location of the elevator controller, elevator motor drive/starter and all other related elevator controller equipment such as, but not limited to, the elevator isolation transformer, battery lowering device, etc. in the elevator </w:t>
      </w:r>
      <w:proofErr w:type="spellStart"/>
      <w:r w:rsidR="00B444FD" w:rsidRPr="00B444FD">
        <w:t>hoistway</w:t>
      </w:r>
      <w:proofErr w:type="spellEnd"/>
      <w:r w:rsidR="00B444FD" w:rsidRPr="00B444FD">
        <w:t xml:space="preserve"> or elevator door frame is not permitted.”</w:t>
      </w:r>
    </w:p>
    <w:p w:rsidR="00726C16" w:rsidRDefault="00726C16" w:rsidP="00726C16"/>
    <w:p w:rsidR="00726C16" w:rsidRDefault="00726C16" w:rsidP="00726C16"/>
    <w:p w:rsidR="00DE441D" w:rsidRDefault="00726C16" w:rsidP="00EE0065">
      <w:r>
        <w:t>If you have any questions or concerns, please contact this office.</w:t>
      </w:r>
    </w:p>
    <w:p w:rsidR="00726C16" w:rsidRDefault="00726C16" w:rsidP="00EE0065"/>
    <w:p w:rsidR="00726C16" w:rsidRDefault="00726C16" w:rsidP="00EE0065">
      <w:r>
        <w:t>Respectfully,</w:t>
      </w:r>
    </w:p>
    <w:p w:rsidR="00726C16" w:rsidRDefault="00726C16" w:rsidP="00EE0065"/>
    <w:p w:rsidR="00726C16" w:rsidRDefault="00726C16" w:rsidP="00EE0065"/>
    <w:p w:rsidR="00726C16" w:rsidRDefault="00726C16" w:rsidP="00EE0065"/>
    <w:p w:rsidR="00726C16" w:rsidRDefault="00726C16" w:rsidP="00EE0065"/>
    <w:p w:rsidR="00726C16" w:rsidRDefault="00726C16" w:rsidP="00EE0065">
      <w:r>
        <w:t>Marvin J Byrum</w:t>
      </w:r>
    </w:p>
    <w:p w:rsidR="00726C16" w:rsidRDefault="00726C16" w:rsidP="00EE0065">
      <w:r>
        <w:t>Chief Elevator/Boiler Inspector</w:t>
      </w:r>
    </w:p>
    <w:p w:rsidR="00726C16" w:rsidRDefault="00726C16" w:rsidP="00EE0065">
      <w:r>
        <w:t>Alabama Dept. of Labor</w:t>
      </w:r>
    </w:p>
    <w:p w:rsidR="009A0C33" w:rsidRDefault="009A0C33" w:rsidP="00EE0065">
      <w:r>
        <w:t>649 Monroe Street</w:t>
      </w:r>
    </w:p>
    <w:p w:rsidR="009A0C33" w:rsidRDefault="009A0C33" w:rsidP="00EE0065">
      <w:r>
        <w:t>Montgomery, Alabama 36131</w:t>
      </w:r>
    </w:p>
    <w:p w:rsidR="00726C16" w:rsidRDefault="00726C16" w:rsidP="00EE0065">
      <w:r>
        <w:t>334-242-3066</w:t>
      </w:r>
    </w:p>
    <w:p w:rsidR="00726C16" w:rsidRDefault="00726C16" w:rsidP="00EE0065">
      <w:r>
        <w:t>Marvin.byrum@labor.alabama.gov</w:t>
      </w:r>
    </w:p>
    <w:p w:rsidR="00DE441D" w:rsidRPr="00EE0065" w:rsidRDefault="00DE441D" w:rsidP="00EE0065"/>
    <w:sectPr w:rsidR="00DE441D" w:rsidRPr="00EE0065" w:rsidSect="004D39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50" w:right="1440" w:bottom="1440" w:left="144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4C9" w:rsidRDefault="009344C9">
      <w:r>
        <w:separator/>
      </w:r>
    </w:p>
  </w:endnote>
  <w:endnote w:type="continuationSeparator" w:id="0">
    <w:p w:rsidR="009344C9" w:rsidRDefault="0093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E4E" w:rsidRDefault="00E23E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08B" w:rsidRDefault="00156419">
    <w:pPr>
      <w:keepLines/>
      <w:jc w:val="center"/>
      <w:rPr>
        <w:rFonts w:ascii="Times New Roman" w:hAnsi="Times New Roman"/>
        <w:smallCaps/>
        <w:sz w:val="18"/>
        <w:szCs w:val="18"/>
      </w:rPr>
    </w:pPr>
    <w:r>
      <w:rPr>
        <w:rFonts w:ascii="Times New Roman" w:hAnsi="Times New Roman"/>
        <w:smallCaps/>
        <w:sz w:val="18"/>
        <w:szCs w:val="18"/>
      </w:rPr>
      <w:t>649 Monroe Street Montgomery, Alabama 36131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08B" w:rsidRDefault="00156419">
    <w:pPr>
      <w:keepLines/>
      <w:spacing w:line="218" w:lineRule="auto"/>
      <w:jc w:val="center"/>
      <w:rPr>
        <w:rFonts w:ascii="Times New Roman" w:hAnsi="Times New Roman"/>
        <w:smallCaps/>
        <w:sz w:val="18"/>
        <w:szCs w:val="18"/>
      </w:rPr>
    </w:pPr>
    <w:r>
      <w:rPr>
        <w:rFonts w:ascii="Times New Roman" w:hAnsi="Times New Roman"/>
        <w:smallCaps/>
        <w:sz w:val="18"/>
        <w:szCs w:val="18"/>
      </w:rPr>
      <w:t>649 Monroe Street Montgomery, Alabama 36131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4C9" w:rsidRDefault="009344C9">
      <w:r>
        <w:separator/>
      </w:r>
    </w:p>
  </w:footnote>
  <w:footnote w:type="continuationSeparator" w:id="0">
    <w:p w:rsidR="009344C9" w:rsidRDefault="00934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E4E" w:rsidRDefault="00E23E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08B" w:rsidRDefault="00156419">
    <w:pPr>
      <w:pStyle w:val="Header"/>
      <w:tabs>
        <w:tab w:val="clear" w:pos="4680"/>
        <w:tab w:val="clear" w:pos="9360"/>
        <w:tab w:val="left" w:pos="7320"/>
      </w:tabs>
      <w:jc w:val="center"/>
      <w:rPr>
        <w:noProof/>
        <w:sz w:val="24"/>
        <w:szCs w:val="24"/>
      </w:rPr>
    </w:pPr>
    <w:r>
      <w:rPr>
        <w:rFonts w:ascii="Times New Roman" w:hAnsi="Times New Roman"/>
        <w:b/>
        <w:sz w:val="36"/>
        <w:szCs w:val="36"/>
      </w:rPr>
      <w:t>STATE OF ALABAMA</w:t>
    </w:r>
  </w:p>
  <w:p w:rsidR="0001608B" w:rsidRPr="00F32392" w:rsidRDefault="00F32392">
    <w:pPr>
      <w:pStyle w:val="Header"/>
      <w:tabs>
        <w:tab w:val="clear" w:pos="4680"/>
        <w:tab w:val="clear" w:pos="9360"/>
        <w:tab w:val="left" w:pos="7320"/>
      </w:tabs>
      <w:jc w:val="center"/>
      <w:rPr>
        <w:smallCaps/>
        <w:noProof/>
        <w:sz w:val="24"/>
        <w:szCs w:val="24"/>
      </w:rPr>
    </w:pPr>
    <w:r w:rsidRPr="00F32392">
      <w:rPr>
        <w:rFonts w:ascii="Times New Roman" w:hAnsi="Times New Roman"/>
        <w:smallCaps/>
        <w:sz w:val="24"/>
        <w:szCs w:val="24"/>
      </w:rPr>
      <w:t xml:space="preserve">Department </w:t>
    </w:r>
    <w:r>
      <w:rPr>
        <w:rFonts w:ascii="Times New Roman" w:hAnsi="Times New Roman"/>
        <w:smallCaps/>
        <w:sz w:val="24"/>
        <w:szCs w:val="24"/>
      </w:rPr>
      <w:t>O</w:t>
    </w:r>
    <w:r w:rsidRPr="00F32392">
      <w:rPr>
        <w:rFonts w:ascii="Times New Roman" w:hAnsi="Times New Roman"/>
        <w:smallCaps/>
        <w:sz w:val="24"/>
        <w:szCs w:val="24"/>
      </w:rPr>
      <w:t>f Labor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FA" w:rsidRDefault="00D4086D" w:rsidP="00F44FFA">
    <w:pPr>
      <w:pStyle w:val="Header"/>
      <w:tabs>
        <w:tab w:val="clear" w:pos="4680"/>
        <w:tab w:val="clear" w:pos="9360"/>
        <w:tab w:val="left" w:pos="7320"/>
      </w:tabs>
      <w:jc w:val="center"/>
      <w:rPr>
        <w:rFonts w:ascii="Times New Roman" w:hAnsi="Times New Roman"/>
        <w:b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4743450</wp:posOffset>
              </wp:positionH>
              <wp:positionV relativeFrom="paragraph">
                <wp:posOffset>687705</wp:posOffset>
              </wp:positionV>
              <wp:extent cx="1619885" cy="453390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453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08B" w:rsidRDefault="00E23E4E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Fitzgerald Washington</w:t>
                          </w:r>
                        </w:p>
                        <w:p w:rsidR="0001608B" w:rsidRDefault="00A265ED">
                          <w:pPr>
                            <w:jc w:val="center"/>
                            <w:rPr>
                              <w:smallCaps/>
                            </w:rPr>
                          </w:pPr>
                          <w:r>
                            <w:rPr>
                              <w:smallCaps/>
                            </w:rPr>
                            <w:t>Commissioner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3.5pt;margin-top:54.15pt;width:127.55pt;height:3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" stroked="f">
              <v:textbox>
                <w:txbxContent>
                  <w:p w:rsidR="0001608B" w:rsidRDefault="00E23E4E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Fitzgerald Washington</w:t>
                    </w:r>
                  </w:p>
                  <w:p w:rsidR="0001608B" w:rsidRDefault="00A265ED">
                    <w:pPr>
                      <w:jc w:val="center"/>
                      <w:rPr>
                        <w:smallCaps/>
                      </w:rPr>
                    </w:pPr>
                    <w:r>
                      <w:rPr>
                        <w:smallCaps/>
                      </w:rPr>
                      <w:t>Commissioner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-191135</wp:posOffset>
              </wp:positionH>
              <wp:positionV relativeFrom="paragraph">
                <wp:posOffset>691515</wp:posOffset>
              </wp:positionV>
              <wp:extent cx="1200785" cy="45339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785" cy="453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08B" w:rsidRDefault="00156419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Robert Bentley</w:t>
                          </w:r>
                        </w:p>
                        <w:p w:rsidR="0001608B" w:rsidRDefault="00156419">
                          <w:pPr>
                            <w:jc w:val="center"/>
                            <w:rPr>
                              <w:smallCaps/>
                            </w:rPr>
                          </w:pPr>
                          <w:r>
                            <w:rPr>
                              <w:smallCaps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15.05pt;margin-top:54.45pt;width:94.55pt;height:3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EkShAIAABY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" stroked="f">
              <v:textbox>
                <w:txbxContent>
                  <w:p w:rsidR="0001608B" w:rsidRDefault="00156419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Robert Bentley</w:t>
                    </w:r>
                  </w:p>
                  <w:p w:rsidR="0001608B" w:rsidRDefault="00156419">
                    <w:pPr>
                      <w:jc w:val="center"/>
                      <w:rPr>
                        <w:smallCaps/>
                      </w:rPr>
                    </w:pPr>
                    <w:r>
                      <w:rPr>
                        <w:smallCaps/>
                      </w:rPr>
                      <w:t>Governor</w:t>
                    </w:r>
                  </w:p>
                </w:txbxContent>
              </v:textbox>
            </v:shape>
          </w:pict>
        </mc:Fallback>
      </mc:AlternateContent>
    </w:r>
    <w:r w:rsidR="00F44FFA">
      <w:rPr>
        <w:noProof/>
      </w:rPr>
      <w:drawing>
        <wp:inline distT="0" distB="0" distL="0" distR="0">
          <wp:extent cx="1146583" cy="1143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DOL SE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080" cy="1147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608B" w:rsidRPr="00F44FFA" w:rsidRDefault="00156419">
    <w:pPr>
      <w:pStyle w:val="Header"/>
      <w:tabs>
        <w:tab w:val="clear" w:pos="4680"/>
        <w:tab w:val="clear" w:pos="9360"/>
        <w:tab w:val="left" w:pos="7320"/>
      </w:tabs>
      <w:jc w:val="center"/>
      <w:rPr>
        <w:noProof/>
        <w:sz w:val="40"/>
        <w:szCs w:val="40"/>
      </w:rPr>
    </w:pPr>
    <w:r w:rsidRPr="00F44FFA">
      <w:rPr>
        <w:rFonts w:ascii="Times New Roman" w:hAnsi="Times New Roman"/>
        <w:b/>
        <w:sz w:val="40"/>
        <w:szCs w:val="40"/>
      </w:rPr>
      <w:t xml:space="preserve">STATE </w:t>
    </w:r>
    <w:r w:rsidRPr="00F44FFA">
      <w:rPr>
        <w:rFonts w:ascii="Times New Roman" w:hAnsi="Times New Roman"/>
        <w:b/>
        <w:smallCaps/>
        <w:sz w:val="40"/>
        <w:szCs w:val="40"/>
      </w:rPr>
      <w:t>OF</w:t>
    </w:r>
    <w:r w:rsidRPr="00F44FFA">
      <w:rPr>
        <w:rFonts w:ascii="Times New Roman" w:hAnsi="Times New Roman"/>
        <w:b/>
        <w:sz w:val="40"/>
        <w:szCs w:val="40"/>
      </w:rPr>
      <w:t xml:space="preserve"> ALABAMA</w:t>
    </w:r>
  </w:p>
  <w:p w:rsidR="0001608B" w:rsidRPr="00F44FFA" w:rsidRDefault="00F44FFA">
    <w:pPr>
      <w:pStyle w:val="Header"/>
      <w:tabs>
        <w:tab w:val="clear" w:pos="4680"/>
        <w:tab w:val="clear" w:pos="9360"/>
        <w:tab w:val="left" w:pos="7320"/>
      </w:tabs>
      <w:jc w:val="center"/>
      <w:rPr>
        <w:noProof/>
        <w:sz w:val="32"/>
        <w:szCs w:val="32"/>
      </w:rPr>
    </w:pPr>
    <w:r w:rsidRPr="00F44FFA">
      <w:rPr>
        <w:smallCaps/>
        <w:noProof/>
        <w:sz w:val="32"/>
        <w:szCs w:val="32"/>
      </w:rPr>
      <w:t>Department of Labor</w:t>
    </w:r>
  </w:p>
  <w:p w:rsidR="0001608B" w:rsidRDefault="000160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4751E"/>
    <w:multiLevelType w:val="hybridMultilevel"/>
    <w:tmpl w:val="502E68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8B"/>
    <w:rsid w:val="000032C4"/>
    <w:rsid w:val="0001608B"/>
    <w:rsid w:val="000621BF"/>
    <w:rsid w:val="000D572C"/>
    <w:rsid w:val="0012508C"/>
    <w:rsid w:val="00156419"/>
    <w:rsid w:val="00166EB3"/>
    <w:rsid w:val="002167DB"/>
    <w:rsid w:val="00285EC1"/>
    <w:rsid w:val="002D31E4"/>
    <w:rsid w:val="003168CA"/>
    <w:rsid w:val="00362B0B"/>
    <w:rsid w:val="004766F1"/>
    <w:rsid w:val="00486488"/>
    <w:rsid w:val="004C18B7"/>
    <w:rsid w:val="004D3991"/>
    <w:rsid w:val="00500CC7"/>
    <w:rsid w:val="00570084"/>
    <w:rsid w:val="006255C0"/>
    <w:rsid w:val="00726C16"/>
    <w:rsid w:val="0074017B"/>
    <w:rsid w:val="007818D5"/>
    <w:rsid w:val="007A2089"/>
    <w:rsid w:val="007F52C7"/>
    <w:rsid w:val="00853E00"/>
    <w:rsid w:val="00904EBB"/>
    <w:rsid w:val="009344C9"/>
    <w:rsid w:val="00942696"/>
    <w:rsid w:val="00951A61"/>
    <w:rsid w:val="009A0C33"/>
    <w:rsid w:val="009A5CEC"/>
    <w:rsid w:val="00A265ED"/>
    <w:rsid w:val="00A618F5"/>
    <w:rsid w:val="00A80C1B"/>
    <w:rsid w:val="00AA0E05"/>
    <w:rsid w:val="00AE317A"/>
    <w:rsid w:val="00B444FD"/>
    <w:rsid w:val="00BA3D37"/>
    <w:rsid w:val="00BD5CC3"/>
    <w:rsid w:val="00C706FA"/>
    <w:rsid w:val="00C83319"/>
    <w:rsid w:val="00D06AA3"/>
    <w:rsid w:val="00D07778"/>
    <w:rsid w:val="00D4086D"/>
    <w:rsid w:val="00DE441D"/>
    <w:rsid w:val="00DF665F"/>
    <w:rsid w:val="00E23E4E"/>
    <w:rsid w:val="00EE0065"/>
    <w:rsid w:val="00F32392"/>
    <w:rsid w:val="00F44FFA"/>
    <w:rsid w:val="00FA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3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3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Demas</dc:creator>
  <cp:lastModifiedBy>Marvin J. Byrum</cp:lastModifiedBy>
  <cp:revision>5</cp:revision>
  <dcterms:created xsi:type="dcterms:W3CDTF">2016-06-27T20:11:00Z</dcterms:created>
  <dcterms:modified xsi:type="dcterms:W3CDTF">2016-06-27T20:21:00Z</dcterms:modified>
</cp:coreProperties>
</file>