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4F5" w:rsidRDefault="00C04699" w:rsidP="0025368F">
      <w:pPr>
        <w:spacing w:after="240"/>
        <w:jc w:val="center"/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7415F447" wp14:editId="094947A0">
            <wp:extent cx="2085975" cy="87160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hmAud_Logo_horiz_2PMS_72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326" cy="900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BA8" w:rsidRPr="00BD4C34" w:rsidRDefault="00205BA8" w:rsidP="00205BA8">
      <w:pPr>
        <w:spacing w:after="0"/>
        <w:jc w:val="center"/>
        <w:rPr>
          <w:rFonts w:ascii="Century Gothic" w:hAnsi="Century Gothic"/>
          <w:b/>
          <w:color w:val="595959" w:themeColor="text1" w:themeTint="A6"/>
          <w:sz w:val="28"/>
          <w:szCs w:val="28"/>
        </w:rPr>
      </w:pPr>
      <w:r w:rsidRPr="00BD4C34">
        <w:rPr>
          <w:rFonts w:ascii="Century Gothic" w:hAnsi="Century Gothic"/>
          <w:b/>
          <w:color w:val="595959" w:themeColor="text1" w:themeTint="A6"/>
          <w:sz w:val="28"/>
          <w:szCs w:val="28"/>
        </w:rPr>
        <w:t>CHIMNEY SWIFT TOWER DESIGN</w:t>
      </w:r>
    </w:p>
    <w:p w:rsidR="00205BA8" w:rsidRPr="00BD4C34" w:rsidRDefault="00205BA8" w:rsidP="00205BA8">
      <w:pPr>
        <w:spacing w:after="0"/>
        <w:jc w:val="center"/>
        <w:rPr>
          <w:rFonts w:ascii="Century Gothic" w:hAnsi="Century Gothic"/>
          <w:b/>
          <w:color w:val="595959" w:themeColor="text1" w:themeTint="A6"/>
          <w:sz w:val="28"/>
          <w:szCs w:val="28"/>
        </w:rPr>
      </w:pPr>
      <w:r w:rsidRPr="00BD4C34">
        <w:rPr>
          <w:rFonts w:ascii="Century Gothic" w:hAnsi="Century Gothic"/>
          <w:b/>
          <w:color w:val="595959" w:themeColor="text1" w:themeTint="A6"/>
          <w:sz w:val="28"/>
          <w:szCs w:val="28"/>
        </w:rPr>
        <w:t>Call for Entries</w:t>
      </w:r>
    </w:p>
    <w:p w:rsidR="0025368F" w:rsidRDefault="0025368F" w:rsidP="00205BA8">
      <w:pPr>
        <w:spacing w:after="80" w:line="240" w:lineRule="auto"/>
        <w:rPr>
          <w:rFonts w:ascii="Century Gothic" w:hAnsi="Century Gothic"/>
          <w:b/>
          <w:sz w:val="28"/>
          <w:szCs w:val="28"/>
        </w:rPr>
      </w:pPr>
    </w:p>
    <w:p w:rsidR="00C04699" w:rsidRPr="0025368F" w:rsidRDefault="00E97A06" w:rsidP="00205BA8">
      <w:pPr>
        <w:spacing w:after="80" w:line="240" w:lineRule="auto"/>
        <w:rPr>
          <w:rFonts w:ascii="Century Gothic" w:hAnsi="Century Gothic"/>
          <w:b/>
          <w:color w:val="595959" w:themeColor="text1" w:themeTint="A6"/>
          <w:sz w:val="24"/>
          <w:szCs w:val="24"/>
        </w:rPr>
      </w:pPr>
      <w:r w:rsidRPr="0025368F">
        <w:rPr>
          <w:rFonts w:ascii="Century Gothic" w:hAnsi="Century Gothic"/>
          <w:b/>
          <w:color w:val="595959" w:themeColor="text1" w:themeTint="A6"/>
          <w:sz w:val="24"/>
          <w:szCs w:val="24"/>
        </w:rPr>
        <w:t>Overview</w:t>
      </w:r>
    </w:p>
    <w:p w:rsidR="00AC3C0F" w:rsidRPr="00435315" w:rsidRDefault="00885D90" w:rsidP="00435315">
      <w:pPr>
        <w:spacing w:after="0" w:line="240" w:lineRule="auto"/>
        <w:ind w:left="432" w:right="432"/>
        <w:jc w:val="both"/>
        <w:rPr>
          <w:rFonts w:ascii="Century Gothic" w:hAnsi="Century Gothic"/>
          <w:sz w:val="20"/>
          <w:szCs w:val="20"/>
        </w:rPr>
      </w:pPr>
      <w:r w:rsidRPr="00166F26">
        <w:rPr>
          <w:rFonts w:ascii="Century Gothic" w:hAnsi="Century Gothic"/>
          <w:sz w:val="20"/>
          <w:szCs w:val="20"/>
        </w:rPr>
        <w:t xml:space="preserve">Through the </w:t>
      </w:r>
      <w:hyperlink r:id="rId9" w:history="1">
        <w:r w:rsidRPr="00166F26">
          <w:rPr>
            <w:rStyle w:val="Hyperlink"/>
            <w:rFonts w:ascii="Century Gothic" w:hAnsi="Century Gothic"/>
            <w:sz w:val="20"/>
            <w:szCs w:val="20"/>
          </w:rPr>
          <w:t>Urban Bird Habitat Initiative</w:t>
        </w:r>
      </w:hyperlink>
      <w:r w:rsidRPr="00166F26">
        <w:rPr>
          <w:rFonts w:ascii="Century Gothic" w:hAnsi="Century Gothic"/>
          <w:sz w:val="20"/>
          <w:szCs w:val="20"/>
        </w:rPr>
        <w:t>, Birmingham Audubon</w:t>
      </w:r>
      <w:r w:rsidR="00232853" w:rsidRPr="00166F26">
        <w:rPr>
          <w:rFonts w:ascii="Century Gothic" w:hAnsi="Century Gothic"/>
          <w:sz w:val="20"/>
          <w:szCs w:val="20"/>
        </w:rPr>
        <w:t xml:space="preserve"> Society</w:t>
      </w:r>
      <w:r w:rsidRPr="00166F26">
        <w:rPr>
          <w:rFonts w:ascii="Century Gothic" w:hAnsi="Century Gothic"/>
          <w:sz w:val="20"/>
          <w:szCs w:val="20"/>
        </w:rPr>
        <w:t xml:space="preserve"> </w:t>
      </w:r>
      <w:r w:rsidR="004A5474" w:rsidRPr="00166F26">
        <w:rPr>
          <w:rFonts w:ascii="Century Gothic" w:hAnsi="Century Gothic"/>
          <w:sz w:val="20"/>
          <w:szCs w:val="20"/>
        </w:rPr>
        <w:t>will sponsor</w:t>
      </w:r>
      <w:r w:rsidRPr="00166F26">
        <w:rPr>
          <w:rFonts w:ascii="Century Gothic" w:hAnsi="Century Gothic"/>
          <w:sz w:val="20"/>
          <w:szCs w:val="20"/>
        </w:rPr>
        <w:t xml:space="preserve"> </w:t>
      </w:r>
      <w:r w:rsidR="00C04699" w:rsidRPr="00166F26">
        <w:rPr>
          <w:rFonts w:ascii="Century Gothic" w:hAnsi="Century Gothic"/>
          <w:sz w:val="20"/>
          <w:szCs w:val="20"/>
        </w:rPr>
        <w:t xml:space="preserve">a </w:t>
      </w:r>
      <w:hyperlink r:id="rId10" w:history="1">
        <w:r w:rsidRPr="00166F26">
          <w:rPr>
            <w:rStyle w:val="Hyperlink"/>
            <w:rFonts w:ascii="Century Gothic" w:hAnsi="Century Gothic"/>
            <w:sz w:val="20"/>
            <w:szCs w:val="20"/>
          </w:rPr>
          <w:t>Chimney Swift Tower</w:t>
        </w:r>
      </w:hyperlink>
      <w:r w:rsidR="00C04699" w:rsidRPr="00166F26">
        <w:rPr>
          <w:rFonts w:ascii="Century Gothic" w:hAnsi="Century Gothic"/>
          <w:sz w:val="20"/>
          <w:szCs w:val="20"/>
        </w:rPr>
        <w:t xml:space="preserve"> </w:t>
      </w:r>
      <w:r w:rsidR="004A5474" w:rsidRPr="00166F26">
        <w:rPr>
          <w:rFonts w:ascii="Century Gothic" w:hAnsi="Century Gothic"/>
          <w:sz w:val="20"/>
          <w:szCs w:val="20"/>
        </w:rPr>
        <w:t>to</w:t>
      </w:r>
      <w:r w:rsidR="00C04699" w:rsidRPr="00166F26">
        <w:rPr>
          <w:rFonts w:ascii="Century Gothic" w:hAnsi="Century Gothic"/>
          <w:sz w:val="20"/>
          <w:szCs w:val="20"/>
        </w:rPr>
        <w:t xml:space="preserve"> be permanently </w:t>
      </w:r>
      <w:r w:rsidRPr="00166F26">
        <w:rPr>
          <w:rFonts w:ascii="Century Gothic" w:hAnsi="Century Gothic"/>
          <w:sz w:val="20"/>
          <w:szCs w:val="20"/>
        </w:rPr>
        <w:t>located</w:t>
      </w:r>
      <w:r w:rsidR="00C04699" w:rsidRPr="00166F26">
        <w:rPr>
          <w:rFonts w:ascii="Century Gothic" w:hAnsi="Century Gothic"/>
          <w:sz w:val="20"/>
          <w:szCs w:val="20"/>
        </w:rPr>
        <w:t xml:space="preserve"> at McWane</w:t>
      </w:r>
      <w:r w:rsidR="004A5474" w:rsidRPr="00166F26">
        <w:rPr>
          <w:rFonts w:ascii="Century Gothic" w:hAnsi="Century Gothic"/>
          <w:sz w:val="20"/>
          <w:szCs w:val="20"/>
        </w:rPr>
        <w:t xml:space="preserve"> Science Center</w:t>
      </w:r>
      <w:r w:rsidR="00C04699" w:rsidRPr="00166F26">
        <w:rPr>
          <w:rFonts w:ascii="Century Gothic" w:hAnsi="Century Gothic"/>
          <w:sz w:val="20"/>
          <w:szCs w:val="20"/>
        </w:rPr>
        <w:t>.  This structure will contribute to the cons</w:t>
      </w:r>
      <w:r w:rsidR="00166F26" w:rsidRPr="00166F26">
        <w:rPr>
          <w:rFonts w:ascii="Century Gothic" w:hAnsi="Century Gothic"/>
          <w:sz w:val="20"/>
          <w:szCs w:val="20"/>
        </w:rPr>
        <w:t xml:space="preserve">ervation of a declining species, and </w:t>
      </w:r>
      <w:r w:rsidR="00C04699" w:rsidRPr="00166F26">
        <w:rPr>
          <w:rFonts w:ascii="Century Gothic" w:hAnsi="Century Gothic"/>
          <w:sz w:val="20"/>
          <w:szCs w:val="20"/>
        </w:rPr>
        <w:t>foster environmental education of Bi</w:t>
      </w:r>
      <w:r w:rsidRPr="00166F26">
        <w:rPr>
          <w:rFonts w:ascii="Century Gothic" w:hAnsi="Century Gothic"/>
          <w:sz w:val="20"/>
          <w:szCs w:val="20"/>
        </w:rPr>
        <w:t>rmingham residents and vi</w:t>
      </w:r>
      <w:r w:rsidR="00166F26" w:rsidRPr="00166F26">
        <w:rPr>
          <w:rFonts w:ascii="Century Gothic" w:hAnsi="Century Gothic"/>
          <w:sz w:val="20"/>
          <w:szCs w:val="20"/>
        </w:rPr>
        <w:t>sitors</w:t>
      </w:r>
      <w:r w:rsidR="005972D1">
        <w:rPr>
          <w:rFonts w:ascii="Century Gothic" w:hAnsi="Century Gothic"/>
          <w:sz w:val="20"/>
          <w:szCs w:val="20"/>
        </w:rPr>
        <w:t>. Chimney Swift migration</w:t>
      </w:r>
      <w:r w:rsidR="00166F26" w:rsidRPr="00166F26">
        <w:rPr>
          <w:rFonts w:ascii="Century Gothic" w:hAnsi="Century Gothic"/>
          <w:sz w:val="20"/>
          <w:szCs w:val="20"/>
        </w:rPr>
        <w:t xml:space="preserve"> is</w:t>
      </w:r>
      <w:r w:rsidRPr="00166F26">
        <w:rPr>
          <w:rFonts w:ascii="Century Gothic" w:hAnsi="Century Gothic"/>
          <w:sz w:val="20"/>
          <w:szCs w:val="20"/>
        </w:rPr>
        <w:t xml:space="preserve"> already </w:t>
      </w:r>
      <w:r w:rsidR="004A5474" w:rsidRPr="00166F26">
        <w:rPr>
          <w:rFonts w:ascii="Century Gothic" w:hAnsi="Century Gothic"/>
          <w:sz w:val="20"/>
          <w:szCs w:val="20"/>
        </w:rPr>
        <w:t>an emerging</w:t>
      </w:r>
      <w:r w:rsidRPr="00166F26">
        <w:rPr>
          <w:rFonts w:ascii="Century Gothic" w:hAnsi="Century Gothic"/>
          <w:sz w:val="20"/>
          <w:szCs w:val="20"/>
        </w:rPr>
        <w:t xml:space="preserve"> </w:t>
      </w:r>
      <w:hyperlink r:id="rId11" w:history="1">
        <w:r w:rsidR="00AB72A3" w:rsidRPr="00166F26">
          <w:rPr>
            <w:rStyle w:val="Hyperlink"/>
            <w:rFonts w:ascii="Century Gothic" w:hAnsi="Century Gothic"/>
            <w:sz w:val="20"/>
            <w:szCs w:val="20"/>
          </w:rPr>
          <w:t>seasonal draw</w:t>
        </w:r>
      </w:hyperlink>
      <w:r w:rsidR="00AB72A3" w:rsidRPr="00166F26">
        <w:rPr>
          <w:rFonts w:ascii="Century Gothic" w:hAnsi="Century Gothic"/>
          <w:sz w:val="20"/>
          <w:szCs w:val="20"/>
        </w:rPr>
        <w:t xml:space="preserve"> for the downtown area. Project overview to be provid</w:t>
      </w:r>
      <w:r w:rsidR="00CC5E26" w:rsidRPr="00166F26">
        <w:rPr>
          <w:rFonts w:ascii="Century Gothic" w:hAnsi="Century Gothic"/>
          <w:sz w:val="20"/>
          <w:szCs w:val="20"/>
        </w:rPr>
        <w:t xml:space="preserve">ed during a </w:t>
      </w:r>
      <w:r w:rsidR="00F1053E" w:rsidRPr="00166F26">
        <w:rPr>
          <w:rFonts w:ascii="Century Gothic" w:hAnsi="Century Gothic"/>
          <w:sz w:val="20"/>
          <w:szCs w:val="20"/>
        </w:rPr>
        <w:t>6/18/2015 site visit</w:t>
      </w:r>
      <w:r w:rsidR="00435315">
        <w:rPr>
          <w:rFonts w:ascii="Century Gothic" w:hAnsi="Century Gothic"/>
          <w:sz w:val="20"/>
          <w:szCs w:val="20"/>
        </w:rPr>
        <w:t xml:space="preserve"> at 4:30 pm</w:t>
      </w:r>
      <w:r w:rsidR="00F1053E" w:rsidRPr="00166F26">
        <w:rPr>
          <w:rFonts w:ascii="Century Gothic" w:hAnsi="Century Gothic"/>
          <w:sz w:val="20"/>
          <w:szCs w:val="20"/>
        </w:rPr>
        <w:t>. C</w:t>
      </w:r>
      <w:r w:rsidR="00AB72A3" w:rsidRPr="00166F26">
        <w:rPr>
          <w:rFonts w:ascii="Century Gothic" w:hAnsi="Century Gothic"/>
          <w:sz w:val="20"/>
          <w:szCs w:val="20"/>
        </w:rPr>
        <w:t xml:space="preserve">ontact </w:t>
      </w:r>
      <w:hyperlink r:id="rId12" w:history="1">
        <w:r w:rsidR="00AB72A3" w:rsidRPr="00166F26">
          <w:rPr>
            <w:rStyle w:val="Hyperlink"/>
            <w:rFonts w:ascii="Century Gothic" w:hAnsi="Century Gothic"/>
            <w:sz w:val="20"/>
            <w:szCs w:val="20"/>
          </w:rPr>
          <w:t>Andy Coleman</w:t>
        </w:r>
      </w:hyperlink>
      <w:r w:rsidR="00AB72A3" w:rsidRPr="00166F26">
        <w:rPr>
          <w:rFonts w:ascii="Century Gothic" w:hAnsi="Century Gothic"/>
          <w:sz w:val="20"/>
          <w:szCs w:val="20"/>
        </w:rPr>
        <w:t xml:space="preserve"> to schedule participation.</w:t>
      </w:r>
    </w:p>
    <w:p w:rsidR="00205BA8" w:rsidRPr="0025368F" w:rsidRDefault="00205BA8" w:rsidP="00435315">
      <w:pPr>
        <w:spacing w:before="480" w:after="80" w:line="240" w:lineRule="auto"/>
        <w:rPr>
          <w:rFonts w:ascii="Century Gothic" w:hAnsi="Century Gothic"/>
          <w:b/>
          <w:color w:val="595959" w:themeColor="text1" w:themeTint="A6"/>
          <w:sz w:val="24"/>
          <w:szCs w:val="24"/>
        </w:rPr>
      </w:pPr>
      <w:r w:rsidRPr="0025368F">
        <w:rPr>
          <w:rFonts w:ascii="Century Gothic" w:hAnsi="Century Gothic"/>
          <w:b/>
          <w:color w:val="595959" w:themeColor="text1" w:themeTint="A6"/>
          <w:sz w:val="24"/>
          <w:szCs w:val="24"/>
        </w:rPr>
        <w:t>Requirements and Deadlines</w:t>
      </w:r>
    </w:p>
    <w:p w:rsidR="00205BA8" w:rsidRPr="00205BA8" w:rsidRDefault="00205BA8" w:rsidP="00AE3934">
      <w:pPr>
        <w:pStyle w:val="ListParagraph"/>
        <w:numPr>
          <w:ilvl w:val="0"/>
          <w:numId w:val="3"/>
        </w:numPr>
        <w:spacing w:line="240" w:lineRule="auto"/>
        <w:ind w:left="1368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250 word max</w:t>
      </w:r>
      <w:r w:rsidR="005972D1" w:rsidRPr="00166F26">
        <w:rPr>
          <w:rFonts w:ascii="Century Gothic" w:hAnsi="Century Gothic"/>
          <w:sz w:val="20"/>
          <w:szCs w:val="20"/>
        </w:rPr>
        <w:t xml:space="preserve"> </w:t>
      </w:r>
      <w:r w:rsidR="00F1053E" w:rsidRPr="00166F26">
        <w:rPr>
          <w:rFonts w:ascii="Century Gothic" w:hAnsi="Century Gothic"/>
          <w:sz w:val="20"/>
          <w:szCs w:val="20"/>
        </w:rPr>
        <w:t>description</w:t>
      </w:r>
      <w:r w:rsidR="005972D1">
        <w:rPr>
          <w:rFonts w:ascii="Century Gothic" w:hAnsi="Century Gothic"/>
          <w:sz w:val="20"/>
          <w:szCs w:val="20"/>
        </w:rPr>
        <w:t xml:space="preserve"> of the</w:t>
      </w:r>
      <w:r>
        <w:rPr>
          <w:rFonts w:ascii="Century Gothic" w:hAnsi="Century Gothic"/>
          <w:sz w:val="20"/>
          <w:szCs w:val="20"/>
        </w:rPr>
        <w:t xml:space="preserve"> proposed design</w:t>
      </w:r>
    </w:p>
    <w:p w:rsidR="00205BA8" w:rsidRPr="00205BA8" w:rsidRDefault="00205BA8" w:rsidP="00AE3934">
      <w:pPr>
        <w:pStyle w:val="ListParagraph"/>
        <w:numPr>
          <w:ilvl w:val="0"/>
          <w:numId w:val="3"/>
        </w:numPr>
        <w:spacing w:line="240" w:lineRule="auto"/>
        <w:ind w:left="1368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3d R</w:t>
      </w:r>
      <w:r w:rsidR="00EB1E8B" w:rsidRPr="00166F26">
        <w:rPr>
          <w:rFonts w:ascii="Century Gothic" w:hAnsi="Century Gothic"/>
          <w:sz w:val="20"/>
          <w:szCs w:val="20"/>
        </w:rPr>
        <w:t>endering</w:t>
      </w:r>
    </w:p>
    <w:p w:rsidR="00205BA8" w:rsidRPr="00205BA8" w:rsidRDefault="00205BA8" w:rsidP="00AE3934">
      <w:pPr>
        <w:pStyle w:val="ListParagraph"/>
        <w:numPr>
          <w:ilvl w:val="0"/>
          <w:numId w:val="3"/>
        </w:numPr>
        <w:spacing w:after="240" w:line="240" w:lineRule="auto"/>
        <w:ind w:left="1368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Plans, Elevations and Sections may be submitted but are not required</w:t>
      </w:r>
    </w:p>
    <w:p w:rsidR="0025368F" w:rsidRDefault="0025368F" w:rsidP="0025368F">
      <w:pPr>
        <w:pStyle w:val="ListParagraph"/>
        <w:spacing w:before="240" w:after="0" w:line="240" w:lineRule="auto"/>
        <w:ind w:left="432" w:right="432"/>
        <w:jc w:val="both"/>
        <w:rPr>
          <w:rFonts w:ascii="Century Gothic" w:hAnsi="Century Gothic"/>
          <w:sz w:val="20"/>
          <w:szCs w:val="20"/>
        </w:rPr>
      </w:pPr>
    </w:p>
    <w:p w:rsidR="0025368F" w:rsidRDefault="00205BA8" w:rsidP="0025368F">
      <w:pPr>
        <w:pStyle w:val="ListParagraph"/>
        <w:spacing w:before="240" w:after="0" w:line="240" w:lineRule="auto"/>
        <w:ind w:left="432" w:right="432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Entry is to be</w:t>
      </w:r>
      <w:r w:rsidR="00EB1E8B" w:rsidRPr="00166F26">
        <w:rPr>
          <w:rFonts w:ascii="Century Gothic" w:hAnsi="Century Gothic"/>
          <w:sz w:val="20"/>
          <w:szCs w:val="20"/>
        </w:rPr>
        <w:t xml:space="preserve"> submitted as pdf using </w:t>
      </w:r>
      <w:r>
        <w:rPr>
          <w:rFonts w:ascii="Century Gothic" w:hAnsi="Century Gothic"/>
          <w:sz w:val="20"/>
          <w:szCs w:val="20"/>
        </w:rPr>
        <w:t xml:space="preserve">the provided </w:t>
      </w:r>
      <w:r w:rsidR="00F1053E" w:rsidRPr="00166F26">
        <w:rPr>
          <w:rFonts w:ascii="Century Gothic" w:hAnsi="Century Gothic"/>
          <w:sz w:val="20"/>
          <w:szCs w:val="20"/>
        </w:rPr>
        <w:t>presentation template and not</w:t>
      </w:r>
      <w:r>
        <w:rPr>
          <w:rFonts w:ascii="Century Gothic" w:hAnsi="Century Gothic"/>
          <w:sz w:val="20"/>
          <w:szCs w:val="20"/>
        </w:rPr>
        <w:t xml:space="preserve"> to exceed 10 MB size limit. </w:t>
      </w:r>
      <w:r w:rsidR="0025368F" w:rsidRPr="00166F26">
        <w:rPr>
          <w:rFonts w:ascii="Century Gothic" w:hAnsi="Century Gothic"/>
          <w:sz w:val="20"/>
          <w:szCs w:val="20"/>
        </w:rPr>
        <w:t xml:space="preserve">Email to: </w:t>
      </w:r>
      <w:hyperlink r:id="rId13" w:history="1">
        <w:r w:rsidR="0025368F" w:rsidRPr="00166F26">
          <w:rPr>
            <w:rStyle w:val="Hyperlink"/>
            <w:rFonts w:ascii="Century Gothic" w:hAnsi="Century Gothic"/>
            <w:sz w:val="20"/>
            <w:szCs w:val="20"/>
          </w:rPr>
          <w:t>andycoleman@birminghamaudubon.org</w:t>
        </w:r>
      </w:hyperlink>
      <w:r w:rsidR="0025368F" w:rsidRPr="00166F26">
        <w:rPr>
          <w:rFonts w:ascii="Century Gothic" w:hAnsi="Century Gothic"/>
          <w:sz w:val="20"/>
          <w:szCs w:val="20"/>
        </w:rPr>
        <w:t>.</w:t>
      </w:r>
    </w:p>
    <w:p w:rsidR="0025368F" w:rsidRDefault="0025368F" w:rsidP="0025368F">
      <w:pPr>
        <w:pStyle w:val="ListParagraph"/>
        <w:spacing w:before="240" w:after="0" w:line="240" w:lineRule="auto"/>
        <w:ind w:left="432" w:right="432"/>
        <w:jc w:val="both"/>
        <w:rPr>
          <w:rFonts w:ascii="Century Gothic" w:hAnsi="Century Gothic"/>
          <w:sz w:val="20"/>
          <w:szCs w:val="20"/>
        </w:rPr>
      </w:pPr>
    </w:p>
    <w:p w:rsidR="00BD4C34" w:rsidRPr="00BD4C34" w:rsidRDefault="00BD4C34" w:rsidP="00BD4C34">
      <w:pPr>
        <w:pStyle w:val="ListParagraph"/>
        <w:spacing w:after="240" w:line="240" w:lineRule="auto"/>
        <w:ind w:left="432" w:right="432"/>
        <w:jc w:val="both"/>
        <w:rPr>
          <w:rFonts w:ascii="Century Gothic" w:hAnsi="Century Gothic"/>
          <w:sz w:val="20"/>
          <w:szCs w:val="20"/>
        </w:rPr>
      </w:pPr>
      <w:r w:rsidRPr="00166F26">
        <w:rPr>
          <w:rFonts w:ascii="Century Gothic" w:hAnsi="Century Gothic"/>
          <w:sz w:val="20"/>
          <w:szCs w:val="20"/>
        </w:rPr>
        <w:t xml:space="preserve">Entries will be judged for: </w:t>
      </w:r>
      <w:r>
        <w:rPr>
          <w:rFonts w:ascii="Century Gothic" w:hAnsi="Century Gothic"/>
          <w:sz w:val="20"/>
          <w:szCs w:val="20"/>
        </w:rPr>
        <w:t>budget</w:t>
      </w:r>
      <w:r w:rsidRPr="00166F26">
        <w:rPr>
          <w:rFonts w:ascii="Century Gothic" w:hAnsi="Century Gothic"/>
          <w:sz w:val="20"/>
          <w:szCs w:val="20"/>
        </w:rPr>
        <w:t xml:space="preserve">, </w:t>
      </w:r>
      <w:r>
        <w:rPr>
          <w:rFonts w:ascii="Century Gothic" w:hAnsi="Century Gothic"/>
          <w:sz w:val="20"/>
          <w:szCs w:val="20"/>
        </w:rPr>
        <w:t>creativity, and maintenance considerations</w:t>
      </w:r>
      <w:r w:rsidRPr="00166F26">
        <w:rPr>
          <w:rFonts w:ascii="Century Gothic" w:hAnsi="Century Gothic"/>
          <w:sz w:val="20"/>
          <w:szCs w:val="20"/>
        </w:rPr>
        <w:t xml:space="preserve">. </w:t>
      </w:r>
      <w:r>
        <w:rPr>
          <w:rFonts w:ascii="Century Gothic" w:hAnsi="Century Gothic"/>
          <w:sz w:val="20"/>
          <w:szCs w:val="20"/>
        </w:rPr>
        <w:t>The judging panel</w:t>
      </w:r>
      <w:r w:rsidRPr="00166F26">
        <w:rPr>
          <w:rFonts w:ascii="Century Gothic" w:hAnsi="Century Gothic"/>
          <w:sz w:val="20"/>
          <w:szCs w:val="20"/>
        </w:rPr>
        <w:t xml:space="preserve"> will include </w:t>
      </w:r>
      <w:r>
        <w:rPr>
          <w:rFonts w:ascii="Century Gothic" w:hAnsi="Century Gothic"/>
          <w:sz w:val="20"/>
          <w:szCs w:val="20"/>
        </w:rPr>
        <w:t>members from the Birmingham Aud</w:t>
      </w:r>
      <w:r w:rsidR="00694BEA">
        <w:rPr>
          <w:rFonts w:ascii="Century Gothic" w:hAnsi="Century Gothic"/>
          <w:sz w:val="20"/>
          <w:szCs w:val="20"/>
        </w:rPr>
        <w:t>u</w:t>
      </w:r>
      <w:r>
        <w:rPr>
          <w:rFonts w:ascii="Century Gothic" w:hAnsi="Century Gothic"/>
          <w:sz w:val="20"/>
          <w:szCs w:val="20"/>
        </w:rPr>
        <w:t>bon Society</w:t>
      </w:r>
      <w:r w:rsidRPr="00166F26">
        <w:rPr>
          <w:rFonts w:ascii="Century Gothic" w:hAnsi="Century Gothic"/>
          <w:sz w:val="20"/>
          <w:szCs w:val="20"/>
        </w:rPr>
        <w:t xml:space="preserve">, </w:t>
      </w:r>
      <w:r>
        <w:rPr>
          <w:rFonts w:ascii="Century Gothic" w:hAnsi="Century Gothic"/>
          <w:sz w:val="20"/>
          <w:szCs w:val="20"/>
        </w:rPr>
        <w:t xml:space="preserve">the Birmingham </w:t>
      </w:r>
      <w:r w:rsidRPr="00166F26">
        <w:rPr>
          <w:rFonts w:ascii="Century Gothic" w:hAnsi="Century Gothic"/>
          <w:sz w:val="20"/>
          <w:szCs w:val="20"/>
        </w:rPr>
        <w:t xml:space="preserve">AIA, </w:t>
      </w:r>
      <w:r>
        <w:rPr>
          <w:rFonts w:ascii="Century Gothic" w:hAnsi="Century Gothic"/>
          <w:sz w:val="20"/>
          <w:szCs w:val="20"/>
        </w:rPr>
        <w:t>the McWane Science Center</w:t>
      </w:r>
      <w:r w:rsidRPr="00166F26">
        <w:rPr>
          <w:rFonts w:ascii="Century Gothic" w:hAnsi="Century Gothic"/>
          <w:sz w:val="20"/>
          <w:szCs w:val="20"/>
        </w:rPr>
        <w:t>, and project contractor.</w:t>
      </w:r>
    </w:p>
    <w:p w:rsidR="00BD4C34" w:rsidRDefault="00BD4C34" w:rsidP="0025368F">
      <w:pPr>
        <w:pStyle w:val="ListParagraph"/>
        <w:spacing w:before="240" w:after="0" w:line="240" w:lineRule="auto"/>
        <w:ind w:left="432" w:right="432"/>
        <w:jc w:val="both"/>
        <w:rPr>
          <w:rFonts w:ascii="Century Gothic" w:hAnsi="Century Gothic"/>
          <w:sz w:val="20"/>
          <w:szCs w:val="20"/>
        </w:rPr>
      </w:pPr>
    </w:p>
    <w:p w:rsidR="00AC214A" w:rsidRDefault="0025368F" w:rsidP="00AC214A">
      <w:pPr>
        <w:pStyle w:val="ListParagraph"/>
        <w:spacing w:after="240" w:line="240" w:lineRule="auto"/>
        <w:ind w:left="432" w:right="-1260"/>
        <w:rPr>
          <w:rFonts w:ascii="Century Gothic" w:hAnsi="Century Gothic"/>
          <w:sz w:val="20"/>
          <w:szCs w:val="20"/>
        </w:rPr>
      </w:pPr>
      <w:r w:rsidRPr="00BD4C34">
        <w:rPr>
          <w:rFonts w:ascii="Century Gothic" w:hAnsi="Century Gothic"/>
          <w:b/>
          <w:color w:val="595959" w:themeColor="text1" w:themeTint="A6"/>
          <w:sz w:val="20"/>
          <w:szCs w:val="20"/>
        </w:rPr>
        <w:t>June 18</w:t>
      </w:r>
      <w:r>
        <w:rPr>
          <w:rFonts w:ascii="Century Gothic" w:hAnsi="Century Gothic"/>
          <w:sz w:val="20"/>
          <w:szCs w:val="20"/>
        </w:rPr>
        <w:tab/>
        <w:t>McWane</w:t>
      </w:r>
      <w:r w:rsidR="00AC214A">
        <w:rPr>
          <w:rFonts w:ascii="Century Gothic" w:hAnsi="Century Gothic"/>
          <w:sz w:val="20"/>
          <w:szCs w:val="20"/>
        </w:rPr>
        <w:t xml:space="preserve"> Science Center Site Visit</w:t>
      </w:r>
    </w:p>
    <w:p w:rsidR="00AC214A" w:rsidRDefault="00AC214A" w:rsidP="00AC214A">
      <w:pPr>
        <w:pStyle w:val="ListParagraph"/>
        <w:spacing w:after="240" w:line="240" w:lineRule="auto"/>
        <w:ind w:left="432" w:right="-1260"/>
        <w:rPr>
          <w:rFonts w:ascii="Century Gothic" w:hAnsi="Century Gothic"/>
          <w:sz w:val="20"/>
          <w:szCs w:val="20"/>
        </w:rPr>
        <w:sectPr w:rsidR="00AC214A" w:rsidSect="00AC3C0F">
          <w:footerReference w:type="default" r:id="rId14"/>
          <w:pgSz w:w="12240" w:h="20160" w:code="5"/>
          <w:pgMar w:top="720" w:right="1080" w:bottom="576" w:left="1080" w:header="720" w:footer="0" w:gutter="0"/>
          <w:cols w:space="720"/>
          <w:docGrid w:linePitch="360"/>
        </w:sectPr>
      </w:pPr>
    </w:p>
    <w:p w:rsidR="0025368F" w:rsidRDefault="0025368F" w:rsidP="00435315">
      <w:pPr>
        <w:pStyle w:val="ListParagraph"/>
        <w:spacing w:after="0" w:line="240" w:lineRule="auto"/>
        <w:ind w:left="432" w:right="-1260"/>
        <w:rPr>
          <w:rFonts w:ascii="Century Gothic" w:hAnsi="Century Gothic"/>
          <w:sz w:val="20"/>
          <w:szCs w:val="20"/>
        </w:rPr>
      </w:pPr>
      <w:r w:rsidRPr="00BD4C34">
        <w:rPr>
          <w:rFonts w:ascii="Century Gothic" w:hAnsi="Century Gothic"/>
          <w:b/>
          <w:color w:val="595959" w:themeColor="text1" w:themeTint="A6"/>
          <w:sz w:val="20"/>
          <w:szCs w:val="20"/>
        </w:rPr>
        <w:lastRenderedPageBreak/>
        <w:t>June 10</w:t>
      </w:r>
      <w:r>
        <w:rPr>
          <w:rFonts w:ascii="Century Gothic" w:hAnsi="Century Gothic"/>
          <w:sz w:val="20"/>
          <w:szCs w:val="20"/>
        </w:rPr>
        <w:tab/>
        <w:t>Submission entries open</w:t>
      </w:r>
    </w:p>
    <w:p w:rsidR="0025368F" w:rsidRDefault="0025368F" w:rsidP="00435315">
      <w:pPr>
        <w:pStyle w:val="ListParagraph"/>
        <w:spacing w:after="0" w:line="240" w:lineRule="auto"/>
        <w:ind w:left="432" w:right="-1260"/>
        <w:rPr>
          <w:rFonts w:ascii="Century Gothic" w:hAnsi="Century Gothic"/>
          <w:sz w:val="20"/>
          <w:szCs w:val="20"/>
        </w:rPr>
      </w:pPr>
      <w:r w:rsidRPr="00BD4C34">
        <w:rPr>
          <w:rFonts w:ascii="Century Gothic" w:hAnsi="Century Gothic"/>
          <w:b/>
          <w:color w:val="595959" w:themeColor="text1" w:themeTint="A6"/>
          <w:sz w:val="20"/>
          <w:szCs w:val="20"/>
        </w:rPr>
        <w:t>July 1</w:t>
      </w:r>
      <w:r>
        <w:rPr>
          <w:rFonts w:ascii="Century Gothic" w:hAnsi="Century Gothic"/>
          <w:sz w:val="20"/>
          <w:szCs w:val="20"/>
        </w:rPr>
        <w:tab/>
        <w:t>Close of submission entries</w:t>
      </w:r>
    </w:p>
    <w:p w:rsidR="0025368F" w:rsidRDefault="005F3605" w:rsidP="00435315">
      <w:pPr>
        <w:pStyle w:val="ListParagraph"/>
        <w:spacing w:after="0" w:line="240" w:lineRule="auto"/>
        <w:ind w:left="432" w:right="-126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color w:val="595959" w:themeColor="text1" w:themeTint="A6"/>
          <w:sz w:val="20"/>
          <w:szCs w:val="20"/>
        </w:rPr>
        <w:t>July 22</w:t>
      </w:r>
      <w:bookmarkStart w:id="0" w:name="_GoBack"/>
      <w:bookmarkEnd w:id="0"/>
      <w:r w:rsidR="0025368F">
        <w:rPr>
          <w:rFonts w:ascii="Century Gothic" w:hAnsi="Century Gothic"/>
          <w:b/>
          <w:sz w:val="20"/>
          <w:szCs w:val="20"/>
        </w:rPr>
        <w:tab/>
      </w:r>
      <w:r w:rsidR="0025368F">
        <w:rPr>
          <w:rFonts w:ascii="Century Gothic" w:hAnsi="Century Gothic"/>
          <w:sz w:val="20"/>
          <w:szCs w:val="20"/>
        </w:rPr>
        <w:t>Awards Ceremony and Reception</w:t>
      </w:r>
    </w:p>
    <w:p w:rsidR="0025368F" w:rsidRDefault="0025368F" w:rsidP="00435315">
      <w:pPr>
        <w:pStyle w:val="ListParagraph"/>
        <w:spacing w:after="0" w:line="240" w:lineRule="auto"/>
        <w:ind w:left="900" w:right="432" w:hanging="270"/>
        <w:rPr>
          <w:rFonts w:ascii="Century Gothic" w:hAnsi="Century Gothic"/>
          <w:sz w:val="20"/>
          <w:szCs w:val="20"/>
        </w:rPr>
      </w:pPr>
      <w:r w:rsidRPr="00BD4C34">
        <w:rPr>
          <w:rFonts w:ascii="Century Gothic" w:hAnsi="Century Gothic"/>
          <w:b/>
          <w:color w:val="595959" w:themeColor="text1" w:themeTint="A6"/>
          <w:sz w:val="20"/>
          <w:szCs w:val="20"/>
        </w:rPr>
        <w:lastRenderedPageBreak/>
        <w:t>$300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First Prize Award</w:t>
      </w:r>
    </w:p>
    <w:p w:rsidR="0025368F" w:rsidRDefault="0025368F" w:rsidP="00435315">
      <w:pPr>
        <w:pStyle w:val="ListParagraph"/>
        <w:spacing w:after="0" w:line="240" w:lineRule="auto"/>
        <w:ind w:left="900" w:right="432" w:hanging="270"/>
        <w:rPr>
          <w:rFonts w:ascii="Century Gothic" w:hAnsi="Century Gothic"/>
          <w:sz w:val="20"/>
          <w:szCs w:val="20"/>
        </w:rPr>
      </w:pPr>
      <w:r w:rsidRPr="00BD4C34">
        <w:rPr>
          <w:rFonts w:ascii="Century Gothic" w:hAnsi="Century Gothic"/>
          <w:b/>
          <w:color w:val="595959" w:themeColor="text1" w:themeTint="A6"/>
          <w:sz w:val="20"/>
          <w:szCs w:val="20"/>
        </w:rPr>
        <w:t>$150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Second Prize Award</w:t>
      </w:r>
    </w:p>
    <w:p w:rsidR="00AC214A" w:rsidRPr="0025368F" w:rsidRDefault="00AC3C0F" w:rsidP="00435315">
      <w:pPr>
        <w:pStyle w:val="ListParagraph"/>
        <w:spacing w:after="0" w:line="240" w:lineRule="auto"/>
        <w:ind w:left="908" w:right="432" w:hanging="27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color w:val="595959" w:themeColor="text1" w:themeTint="A6"/>
          <w:sz w:val="20"/>
          <w:szCs w:val="20"/>
        </w:rPr>
        <w:t xml:space="preserve">  </w:t>
      </w:r>
      <w:r w:rsidR="0025368F" w:rsidRPr="00BD4C34">
        <w:rPr>
          <w:rFonts w:ascii="Century Gothic" w:hAnsi="Century Gothic"/>
          <w:b/>
          <w:color w:val="595959" w:themeColor="text1" w:themeTint="A6"/>
          <w:sz w:val="20"/>
          <w:szCs w:val="20"/>
        </w:rPr>
        <w:t>$50</w:t>
      </w:r>
      <w:r w:rsidR="0025368F">
        <w:rPr>
          <w:rFonts w:ascii="Century Gothic" w:hAnsi="Century Gothic"/>
          <w:b/>
          <w:sz w:val="20"/>
          <w:szCs w:val="20"/>
        </w:rPr>
        <w:tab/>
      </w:r>
      <w:r w:rsidR="0025368F">
        <w:rPr>
          <w:rFonts w:ascii="Century Gothic" w:hAnsi="Century Gothic"/>
          <w:sz w:val="20"/>
          <w:szCs w:val="20"/>
        </w:rPr>
        <w:t xml:space="preserve">Third Prize </w:t>
      </w:r>
      <w:r w:rsidR="00AC214A">
        <w:rPr>
          <w:rFonts w:ascii="Century Gothic" w:hAnsi="Century Gothic"/>
          <w:sz w:val="20"/>
          <w:szCs w:val="20"/>
        </w:rPr>
        <w:t>Award</w:t>
      </w:r>
    </w:p>
    <w:p w:rsidR="00AC214A" w:rsidRDefault="00AC214A" w:rsidP="00BD4C34">
      <w:pPr>
        <w:pStyle w:val="ListParagraph"/>
        <w:spacing w:after="240" w:line="240" w:lineRule="auto"/>
        <w:ind w:left="630" w:right="432"/>
        <w:rPr>
          <w:rFonts w:ascii="Century Gothic" w:hAnsi="Century Gothic"/>
          <w:sz w:val="20"/>
          <w:szCs w:val="20"/>
        </w:rPr>
        <w:sectPr w:rsidR="00AC214A" w:rsidSect="00AC214A">
          <w:type w:val="continuous"/>
          <w:pgSz w:w="12240" w:h="20160" w:code="5"/>
          <w:pgMar w:top="720" w:right="1080" w:bottom="576" w:left="1080" w:header="720" w:footer="720" w:gutter="0"/>
          <w:cols w:num="2" w:space="180"/>
          <w:docGrid w:linePitch="360"/>
        </w:sectPr>
      </w:pPr>
    </w:p>
    <w:p w:rsidR="00BD4C34" w:rsidRDefault="00BD4C34" w:rsidP="00435315">
      <w:pPr>
        <w:spacing w:before="720" w:line="240" w:lineRule="auto"/>
        <w:rPr>
          <w:rFonts w:ascii="Century Gothic" w:hAnsi="Century Gothic"/>
          <w:b/>
          <w:color w:val="595959" w:themeColor="text1" w:themeTint="A6"/>
          <w:sz w:val="24"/>
          <w:szCs w:val="24"/>
        </w:rPr>
      </w:pPr>
      <w:r>
        <w:rPr>
          <w:rFonts w:ascii="Century Gothic" w:hAnsi="Century Gothic"/>
          <w:b/>
          <w:color w:val="595959" w:themeColor="text1" w:themeTint="A6"/>
          <w:sz w:val="24"/>
          <w:szCs w:val="24"/>
        </w:rPr>
        <w:lastRenderedPageBreak/>
        <w:t>Design Considerations and Site Guidelines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7025"/>
      </w:tblGrid>
      <w:tr w:rsidR="00AC214A" w:rsidTr="00AC3C0F">
        <w:trPr>
          <w:trHeight w:val="432"/>
        </w:trPr>
        <w:tc>
          <w:tcPr>
            <w:tcW w:w="2245" w:type="dxa"/>
          </w:tcPr>
          <w:p w:rsidR="00AC214A" w:rsidRDefault="00AC214A" w:rsidP="00AC214A">
            <w:pPr>
              <w:spacing w:after="80"/>
              <w:jc w:val="both"/>
              <w:rPr>
                <w:rFonts w:ascii="Century Gothic" w:hAnsi="Century Gothic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Project budget:</w:t>
            </w:r>
          </w:p>
        </w:tc>
        <w:tc>
          <w:tcPr>
            <w:tcW w:w="7025" w:type="dxa"/>
          </w:tcPr>
          <w:p w:rsidR="00AC214A" w:rsidRDefault="00AC214A" w:rsidP="00AC214A">
            <w:pPr>
              <w:spacing w:after="80"/>
              <w:jc w:val="both"/>
              <w:rPr>
                <w:rFonts w:ascii="Century Gothic" w:hAnsi="Century Gothic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$8500 for materials and construction</w:t>
            </w:r>
          </w:p>
        </w:tc>
      </w:tr>
      <w:tr w:rsidR="00AC214A" w:rsidTr="00AC3C0F">
        <w:trPr>
          <w:trHeight w:val="387"/>
        </w:trPr>
        <w:tc>
          <w:tcPr>
            <w:tcW w:w="2245" w:type="dxa"/>
          </w:tcPr>
          <w:p w:rsidR="00AC214A" w:rsidRDefault="00AC214A" w:rsidP="00AC214A">
            <w:pPr>
              <w:spacing w:after="80"/>
              <w:jc w:val="both"/>
              <w:rPr>
                <w:rFonts w:ascii="Century Gothic" w:hAnsi="Century Gothic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Dimensions:</w:t>
            </w:r>
          </w:p>
        </w:tc>
        <w:tc>
          <w:tcPr>
            <w:tcW w:w="7025" w:type="dxa"/>
          </w:tcPr>
          <w:p w:rsidR="00AC214A" w:rsidRDefault="00AC214A" w:rsidP="00AC214A">
            <w:pPr>
              <w:spacing w:after="80"/>
              <w:jc w:val="both"/>
              <w:rPr>
                <w:rFonts w:ascii="Century Gothic" w:hAnsi="Century Gothic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14 – 20 inches in diameter, 8 – 12 feet tall</w:t>
            </w:r>
          </w:p>
        </w:tc>
      </w:tr>
      <w:tr w:rsidR="00AC214A" w:rsidTr="00AC3C0F">
        <w:trPr>
          <w:trHeight w:val="684"/>
        </w:trPr>
        <w:tc>
          <w:tcPr>
            <w:tcW w:w="2245" w:type="dxa"/>
          </w:tcPr>
          <w:p w:rsidR="00AC214A" w:rsidRDefault="00AC214A" w:rsidP="00AC214A">
            <w:pPr>
              <w:spacing w:after="80"/>
              <w:jc w:val="both"/>
              <w:rPr>
                <w:rFonts w:ascii="Century Gothic" w:hAnsi="Century Gothic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Opening:</w:t>
            </w:r>
          </w:p>
        </w:tc>
        <w:tc>
          <w:tcPr>
            <w:tcW w:w="7025" w:type="dxa"/>
          </w:tcPr>
          <w:p w:rsidR="00AC214A" w:rsidRDefault="00AC214A" w:rsidP="00AC214A">
            <w:pPr>
              <w:spacing w:after="80"/>
              <w:jc w:val="both"/>
              <w:rPr>
                <w:rFonts w:ascii="Century Gothic" w:hAnsi="Century Gothic"/>
                <w:b/>
                <w:color w:val="595959" w:themeColor="text1" w:themeTint="A6"/>
                <w:sz w:val="24"/>
                <w:szCs w:val="24"/>
              </w:rPr>
            </w:pPr>
            <w:r w:rsidRPr="00166F26">
              <w:rPr>
                <w:rFonts w:ascii="Century Gothic" w:hAnsi="Century Gothic"/>
                <w:sz w:val="20"/>
                <w:szCs w:val="20"/>
              </w:rPr>
              <w:t>Width of opening should be no more than half the inside diameter and situated on the north top edge of the tower.</w:t>
            </w:r>
          </w:p>
        </w:tc>
      </w:tr>
      <w:tr w:rsidR="00AC214A" w:rsidTr="00AC3C0F">
        <w:trPr>
          <w:trHeight w:val="1440"/>
        </w:trPr>
        <w:tc>
          <w:tcPr>
            <w:tcW w:w="2245" w:type="dxa"/>
          </w:tcPr>
          <w:p w:rsidR="00AC214A" w:rsidRDefault="00AC214A" w:rsidP="00AC214A">
            <w:pPr>
              <w:spacing w:after="80"/>
              <w:jc w:val="both"/>
              <w:rPr>
                <w:rFonts w:ascii="Century Gothic" w:hAnsi="Century Gothic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Outside Material:</w:t>
            </w:r>
          </w:p>
        </w:tc>
        <w:tc>
          <w:tcPr>
            <w:tcW w:w="7025" w:type="dxa"/>
          </w:tcPr>
          <w:p w:rsidR="00AC214A" w:rsidRDefault="00AC214A" w:rsidP="00AC214A">
            <w:pPr>
              <w:spacing w:after="80"/>
              <w:jc w:val="both"/>
              <w:rPr>
                <w:rFonts w:ascii="Century Gothic" w:hAnsi="Century Gothic"/>
                <w:b/>
                <w:color w:val="595959" w:themeColor="text1" w:themeTint="A6"/>
                <w:sz w:val="24"/>
                <w:szCs w:val="24"/>
              </w:rPr>
            </w:pPr>
            <w:r w:rsidRPr="00166F26">
              <w:rPr>
                <w:rFonts w:ascii="Century Gothic" w:hAnsi="Century Gothic"/>
                <w:sz w:val="20"/>
                <w:szCs w:val="20"/>
              </w:rPr>
              <w:t>Must be durable, heat reflective, and difficult for predators to climb (smooth textured and light in color)Insulation: Double-walled structures are recommended to minimize overheating; the insulated space should be a minimum of ¾ inch and filled with ¾ rigid insulation board.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Bottom must have ventilation holes.</w:t>
            </w:r>
          </w:p>
        </w:tc>
      </w:tr>
      <w:tr w:rsidR="00AC214A" w:rsidTr="00AC3C0F">
        <w:trPr>
          <w:trHeight w:val="720"/>
        </w:trPr>
        <w:tc>
          <w:tcPr>
            <w:tcW w:w="2245" w:type="dxa"/>
          </w:tcPr>
          <w:p w:rsidR="00AC214A" w:rsidRDefault="00AC214A" w:rsidP="00AC214A">
            <w:pPr>
              <w:spacing w:after="80"/>
              <w:jc w:val="both"/>
              <w:rPr>
                <w:rFonts w:ascii="Century Gothic" w:hAnsi="Century Gothic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Inside Material:</w:t>
            </w:r>
          </w:p>
        </w:tc>
        <w:tc>
          <w:tcPr>
            <w:tcW w:w="7025" w:type="dxa"/>
          </w:tcPr>
          <w:p w:rsidR="00AC214A" w:rsidRDefault="00AC214A" w:rsidP="00AC214A">
            <w:pPr>
              <w:spacing w:after="80"/>
              <w:jc w:val="both"/>
              <w:rPr>
                <w:rFonts w:ascii="Century Gothic" w:hAnsi="Century Gothic"/>
                <w:b/>
                <w:color w:val="595959" w:themeColor="text1" w:themeTint="A6"/>
                <w:sz w:val="24"/>
                <w:szCs w:val="24"/>
              </w:rPr>
            </w:pPr>
            <w:r w:rsidRPr="00166F26">
              <w:rPr>
                <w:rFonts w:ascii="Century Gothic" w:hAnsi="Century Gothic"/>
                <w:sz w:val="20"/>
                <w:szCs w:val="20"/>
              </w:rPr>
              <w:t>Vertical surface must be textured for swifts to cling to (this species does not perch)</w:t>
            </w:r>
          </w:p>
        </w:tc>
      </w:tr>
      <w:tr w:rsidR="00AE3934" w:rsidTr="00AC3C0F">
        <w:trPr>
          <w:trHeight w:val="711"/>
        </w:trPr>
        <w:tc>
          <w:tcPr>
            <w:tcW w:w="2245" w:type="dxa"/>
          </w:tcPr>
          <w:p w:rsidR="00AE3934" w:rsidRDefault="00AE3934" w:rsidP="00AC214A">
            <w:pPr>
              <w:spacing w:after="8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Access Points:</w:t>
            </w:r>
          </w:p>
        </w:tc>
        <w:tc>
          <w:tcPr>
            <w:tcW w:w="7025" w:type="dxa"/>
          </w:tcPr>
          <w:p w:rsidR="00AE3934" w:rsidRPr="00166F26" w:rsidRDefault="00AC3C0F" w:rsidP="00AC3C0F">
            <w:pPr>
              <w:spacing w:after="8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Access is required f</w:t>
            </w:r>
            <w:r w:rsidR="00AE3934" w:rsidRPr="00166F26">
              <w:rPr>
                <w:rFonts w:ascii="Century Gothic" w:hAnsi="Century Gothic"/>
                <w:sz w:val="20"/>
                <w:szCs w:val="20"/>
              </w:rPr>
              <w:t xml:space="preserve">or maintenance in the bottom part of the tower </w:t>
            </w:r>
            <w:r>
              <w:rPr>
                <w:rFonts w:ascii="Century Gothic" w:hAnsi="Century Gothic"/>
                <w:sz w:val="20"/>
                <w:szCs w:val="20"/>
              </w:rPr>
              <w:t>for cleaning /</w:t>
            </w:r>
            <w:r w:rsidR="00AE3934" w:rsidRPr="00166F26">
              <w:rPr>
                <w:rFonts w:ascii="Century Gothic" w:hAnsi="Century Gothic"/>
                <w:sz w:val="20"/>
                <w:szCs w:val="20"/>
              </w:rPr>
              <w:t xml:space="preserve"> monitoring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and</w:t>
            </w:r>
            <w:r w:rsidR="00AE3934" w:rsidRPr="00166F26">
              <w:rPr>
                <w:rFonts w:ascii="Century Gothic" w:hAnsi="Century Gothic"/>
                <w:sz w:val="20"/>
                <w:szCs w:val="20"/>
              </w:rPr>
              <w:t xml:space="preserve"> for housing camera technology.</w:t>
            </w:r>
          </w:p>
        </w:tc>
      </w:tr>
      <w:tr w:rsidR="00AE3934" w:rsidTr="00AC3C0F">
        <w:trPr>
          <w:trHeight w:val="729"/>
        </w:trPr>
        <w:tc>
          <w:tcPr>
            <w:tcW w:w="2245" w:type="dxa"/>
          </w:tcPr>
          <w:p w:rsidR="00AE3934" w:rsidRDefault="00AE3934" w:rsidP="00AC214A">
            <w:pPr>
              <w:spacing w:after="8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Appearance:</w:t>
            </w:r>
          </w:p>
        </w:tc>
        <w:tc>
          <w:tcPr>
            <w:tcW w:w="7025" w:type="dxa"/>
          </w:tcPr>
          <w:p w:rsidR="00AE3934" w:rsidRPr="00166F26" w:rsidRDefault="00AE3934" w:rsidP="00AC214A">
            <w:pPr>
              <w:spacing w:after="8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66F26">
              <w:rPr>
                <w:rFonts w:ascii="Century Gothic" w:hAnsi="Century Gothic"/>
                <w:sz w:val="20"/>
                <w:szCs w:val="20"/>
              </w:rPr>
              <w:t>Science-related design desired but not req</w:t>
            </w:r>
            <w:r w:rsidR="000C3E9C">
              <w:rPr>
                <w:rFonts w:ascii="Century Gothic" w:hAnsi="Century Gothic"/>
                <w:sz w:val="20"/>
                <w:szCs w:val="20"/>
              </w:rPr>
              <w:t>uired for McWane Science Center</w:t>
            </w:r>
          </w:p>
        </w:tc>
      </w:tr>
      <w:tr w:rsidR="00AC214A" w:rsidTr="00AC3C0F">
        <w:trPr>
          <w:trHeight w:val="1431"/>
        </w:trPr>
        <w:tc>
          <w:tcPr>
            <w:tcW w:w="2245" w:type="dxa"/>
          </w:tcPr>
          <w:p w:rsidR="00AC214A" w:rsidRDefault="00AC3C0F" w:rsidP="00AC214A">
            <w:pPr>
              <w:spacing w:after="80"/>
              <w:jc w:val="both"/>
              <w:rPr>
                <w:rFonts w:ascii="Century Gothic" w:hAnsi="Century Gothic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Installation Site</w:t>
            </w:r>
          </w:p>
        </w:tc>
        <w:tc>
          <w:tcPr>
            <w:tcW w:w="7025" w:type="dxa"/>
          </w:tcPr>
          <w:p w:rsidR="00AC214A" w:rsidRDefault="00AC3C0F" w:rsidP="00AC214A">
            <w:pPr>
              <w:spacing w:after="80"/>
              <w:jc w:val="both"/>
              <w:rPr>
                <w:rFonts w:ascii="Century Gothic" w:hAnsi="Century Gothic"/>
                <w:b/>
                <w:color w:val="595959" w:themeColor="text1" w:themeTint="A6"/>
                <w:sz w:val="24"/>
                <w:szCs w:val="24"/>
              </w:rPr>
            </w:pPr>
            <w:r w:rsidRPr="00166F26">
              <w:rPr>
                <w:rFonts w:ascii="Century Gothic" w:hAnsi="Century Gothic"/>
                <w:sz w:val="20"/>
                <w:szCs w:val="20"/>
              </w:rPr>
              <w:t>SW corner of the top level of the McWane Scien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ce Center parking deck, Level F and </w:t>
            </w:r>
            <w:r w:rsidRPr="005972D1">
              <w:rPr>
                <w:rFonts w:ascii="Century Gothic" w:hAnsi="Century Gothic"/>
                <w:sz w:val="20"/>
                <w:szCs w:val="20"/>
              </w:rPr>
              <w:t>is bordered on the W and S side by a 4 foot existing concrete barrier that the tower will be attached to.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972D1">
              <w:rPr>
                <w:rFonts w:ascii="Century Gothic" w:hAnsi="Century Gothic"/>
                <w:sz w:val="20"/>
                <w:szCs w:val="20"/>
              </w:rPr>
              <w:t xml:space="preserve">The N and E sides of the site should be protected by a concrete curb or wooden platform that could incorporate </w:t>
            </w:r>
            <w:r w:rsidR="000C3E9C">
              <w:rPr>
                <w:rFonts w:ascii="Century Gothic" w:hAnsi="Century Gothic"/>
                <w:sz w:val="20"/>
                <w:szCs w:val="20"/>
              </w:rPr>
              <w:t xml:space="preserve">interpretative </w:t>
            </w:r>
            <w:r w:rsidRPr="005972D1">
              <w:rPr>
                <w:rFonts w:ascii="Century Gothic" w:hAnsi="Century Gothic"/>
                <w:sz w:val="20"/>
                <w:szCs w:val="20"/>
              </w:rPr>
              <w:t>signage nearby.</w:t>
            </w:r>
          </w:p>
        </w:tc>
      </w:tr>
      <w:tr w:rsidR="00AC3C0F" w:rsidTr="00AC3C0F">
        <w:tc>
          <w:tcPr>
            <w:tcW w:w="2245" w:type="dxa"/>
          </w:tcPr>
          <w:p w:rsidR="00AC3C0F" w:rsidRDefault="00AC3C0F" w:rsidP="00AC3C0F">
            <w:pPr>
              <w:spacing w:after="8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Attachment</w:t>
            </w:r>
          </w:p>
        </w:tc>
        <w:tc>
          <w:tcPr>
            <w:tcW w:w="7025" w:type="dxa"/>
          </w:tcPr>
          <w:p w:rsidR="00AC3C0F" w:rsidRDefault="00AC3C0F" w:rsidP="00AC214A">
            <w:pPr>
              <w:spacing w:after="8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66F26">
              <w:rPr>
                <w:rFonts w:ascii="Century Gothic" w:hAnsi="Century Gothic"/>
                <w:sz w:val="20"/>
                <w:szCs w:val="20"/>
              </w:rPr>
              <w:t>The tower can be attached to treated wood boards at the upper and lower portions of the two barrier wall of the deck.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The tower should be designed to withstand high winds.</w:t>
            </w:r>
          </w:p>
        </w:tc>
      </w:tr>
    </w:tbl>
    <w:p w:rsidR="00C04699" w:rsidRPr="00B170DD" w:rsidRDefault="005972D1" w:rsidP="00694BEA">
      <w:pPr>
        <w:spacing w:before="360"/>
        <w:ind w:left="432"/>
        <w:rPr>
          <w:rFonts w:ascii="Century Gothic" w:hAnsi="Century Gothic"/>
          <w:sz w:val="20"/>
          <w:szCs w:val="20"/>
        </w:rPr>
      </w:pPr>
      <w:r w:rsidRPr="00BD4C34">
        <w:rPr>
          <w:rFonts w:ascii="Century Gothic" w:hAnsi="Century Gothic"/>
          <w:sz w:val="20"/>
          <w:szCs w:val="20"/>
        </w:rPr>
        <w:t>Watch</w:t>
      </w:r>
      <w:r w:rsidR="00BD4C34">
        <w:rPr>
          <w:rFonts w:ascii="Century Gothic" w:hAnsi="Century Gothic"/>
          <w:sz w:val="20"/>
          <w:szCs w:val="20"/>
        </w:rPr>
        <w:t xml:space="preserve"> this</w:t>
      </w:r>
      <w:r w:rsidRPr="00BD4C34">
        <w:rPr>
          <w:rFonts w:ascii="Century Gothic" w:hAnsi="Century Gothic"/>
          <w:sz w:val="20"/>
          <w:szCs w:val="20"/>
        </w:rPr>
        <w:t xml:space="preserve"> </w:t>
      </w:r>
      <w:hyperlink r:id="rId15" w:history="1">
        <w:r w:rsidRPr="00BD4C34">
          <w:rPr>
            <w:rStyle w:val="Hyperlink"/>
            <w:rFonts w:ascii="Century Gothic" w:hAnsi="Century Gothic"/>
            <w:sz w:val="20"/>
            <w:szCs w:val="20"/>
          </w:rPr>
          <w:t>instructional video</w:t>
        </w:r>
      </w:hyperlink>
      <w:r w:rsidR="00BD4C34">
        <w:rPr>
          <w:rFonts w:ascii="Century Gothic" w:hAnsi="Century Gothic"/>
          <w:sz w:val="20"/>
          <w:szCs w:val="20"/>
        </w:rPr>
        <w:t xml:space="preserve"> for </w:t>
      </w:r>
      <w:r w:rsidR="00AE3934">
        <w:rPr>
          <w:rFonts w:ascii="Century Gothic" w:hAnsi="Century Gothic"/>
          <w:sz w:val="20"/>
          <w:szCs w:val="20"/>
        </w:rPr>
        <w:t xml:space="preserve">further </w:t>
      </w:r>
      <w:r w:rsidR="00BD4C34">
        <w:rPr>
          <w:rFonts w:ascii="Century Gothic" w:hAnsi="Century Gothic"/>
          <w:sz w:val="20"/>
          <w:szCs w:val="20"/>
        </w:rPr>
        <w:t>design considerations</w:t>
      </w:r>
    </w:p>
    <w:sectPr w:rsidR="00C04699" w:rsidRPr="00B170DD" w:rsidSect="00AC3C0F">
      <w:type w:val="continuous"/>
      <w:pgSz w:w="12240" w:h="20160" w:code="5"/>
      <w:pgMar w:top="720" w:right="1080" w:bottom="576" w:left="1080" w:header="720" w:footer="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E1D" w:rsidRDefault="00CD6E1D" w:rsidP="00BF56EC">
      <w:pPr>
        <w:spacing w:after="0" w:line="240" w:lineRule="auto"/>
      </w:pPr>
      <w:r>
        <w:separator/>
      </w:r>
    </w:p>
  </w:endnote>
  <w:endnote w:type="continuationSeparator" w:id="0">
    <w:p w:rsidR="00CD6E1D" w:rsidRDefault="00CD6E1D" w:rsidP="00BF5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6EC" w:rsidRPr="008A54C2" w:rsidRDefault="00BF56EC" w:rsidP="00BF56EC">
    <w:pPr>
      <w:pStyle w:val="Footer"/>
      <w:jc w:val="center"/>
      <w:rPr>
        <w:rFonts w:ascii="Century Gothic" w:hAnsi="Century Gothic"/>
        <w:sz w:val="18"/>
        <w:szCs w:val="18"/>
      </w:rPr>
    </w:pPr>
    <w:r w:rsidRPr="008A54C2">
      <w:rPr>
        <w:rFonts w:ascii="Century Gothic" w:hAnsi="Century Gothic"/>
        <w:sz w:val="18"/>
        <w:szCs w:val="18"/>
      </w:rPr>
      <w:t>3720 Fourth Avenue South, 2</w:t>
    </w:r>
    <w:r w:rsidRPr="008A54C2">
      <w:rPr>
        <w:rFonts w:ascii="Century Gothic" w:hAnsi="Century Gothic"/>
        <w:sz w:val="18"/>
        <w:szCs w:val="18"/>
        <w:vertAlign w:val="superscript"/>
      </w:rPr>
      <w:t>nd</w:t>
    </w:r>
    <w:r w:rsidRPr="008A54C2">
      <w:rPr>
        <w:rFonts w:ascii="Century Gothic" w:hAnsi="Century Gothic"/>
        <w:sz w:val="18"/>
        <w:szCs w:val="18"/>
      </w:rPr>
      <w:t xml:space="preserve"> Floor, Birmingham, AL 35222 </w:t>
    </w:r>
    <w:r w:rsidRPr="008A54C2">
      <w:rPr>
        <w:rFonts w:ascii="Century Gothic" w:hAnsi="Century Gothic" w:cs="Arial"/>
        <w:sz w:val="18"/>
        <w:szCs w:val="18"/>
      </w:rPr>
      <w:t>∙ 205-719-3678 ∙ www.birminghamaudubon.org</w:t>
    </w:r>
  </w:p>
  <w:p w:rsidR="00BF56EC" w:rsidRDefault="00BF56EC">
    <w:pPr>
      <w:pStyle w:val="Footer"/>
    </w:pPr>
  </w:p>
  <w:p w:rsidR="00BF56EC" w:rsidRDefault="00BF56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E1D" w:rsidRDefault="00CD6E1D" w:rsidP="00BF56EC">
      <w:pPr>
        <w:spacing w:after="0" w:line="240" w:lineRule="auto"/>
      </w:pPr>
      <w:r>
        <w:separator/>
      </w:r>
    </w:p>
  </w:footnote>
  <w:footnote w:type="continuationSeparator" w:id="0">
    <w:p w:rsidR="00CD6E1D" w:rsidRDefault="00CD6E1D" w:rsidP="00BF5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74D68"/>
    <w:multiLevelType w:val="hybridMultilevel"/>
    <w:tmpl w:val="B38E0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90690"/>
    <w:multiLevelType w:val="hybridMultilevel"/>
    <w:tmpl w:val="628AC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728ED"/>
    <w:multiLevelType w:val="hybridMultilevel"/>
    <w:tmpl w:val="B332F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3055D"/>
    <w:multiLevelType w:val="hybridMultilevel"/>
    <w:tmpl w:val="EA845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699"/>
    <w:rsid w:val="00045E71"/>
    <w:rsid w:val="000C3E9C"/>
    <w:rsid w:val="000F6C50"/>
    <w:rsid w:val="00166F26"/>
    <w:rsid w:val="001C3367"/>
    <w:rsid w:val="00205BA8"/>
    <w:rsid w:val="00232853"/>
    <w:rsid w:val="0025368F"/>
    <w:rsid w:val="00271BF6"/>
    <w:rsid w:val="002F0257"/>
    <w:rsid w:val="00435315"/>
    <w:rsid w:val="004A5474"/>
    <w:rsid w:val="004C5CC2"/>
    <w:rsid w:val="005972D1"/>
    <w:rsid w:val="005F3605"/>
    <w:rsid w:val="00654C31"/>
    <w:rsid w:val="00694BEA"/>
    <w:rsid w:val="006C5735"/>
    <w:rsid w:val="00885D90"/>
    <w:rsid w:val="00890364"/>
    <w:rsid w:val="008F6189"/>
    <w:rsid w:val="00AB72A3"/>
    <w:rsid w:val="00AC214A"/>
    <w:rsid w:val="00AC281A"/>
    <w:rsid w:val="00AC3C0F"/>
    <w:rsid w:val="00AE3934"/>
    <w:rsid w:val="00B170DD"/>
    <w:rsid w:val="00BD4C34"/>
    <w:rsid w:val="00BF56EC"/>
    <w:rsid w:val="00C04699"/>
    <w:rsid w:val="00C0709E"/>
    <w:rsid w:val="00C301DC"/>
    <w:rsid w:val="00CA14F5"/>
    <w:rsid w:val="00CC5E26"/>
    <w:rsid w:val="00CD6E1D"/>
    <w:rsid w:val="00DB1E14"/>
    <w:rsid w:val="00E97A06"/>
    <w:rsid w:val="00EB1E8B"/>
    <w:rsid w:val="00EB68E1"/>
    <w:rsid w:val="00EF70FB"/>
    <w:rsid w:val="00F1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9AB4E5-B28A-41E2-97E9-D9B0952B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6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618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5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6EC"/>
  </w:style>
  <w:style w:type="paragraph" w:styleId="Footer">
    <w:name w:val="footer"/>
    <w:basedOn w:val="Normal"/>
    <w:link w:val="FooterChar"/>
    <w:uiPriority w:val="99"/>
    <w:unhideWhenUsed/>
    <w:rsid w:val="00BF5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6EC"/>
  </w:style>
  <w:style w:type="character" w:styleId="FollowedHyperlink">
    <w:name w:val="FollowedHyperlink"/>
    <w:basedOn w:val="DefaultParagraphFont"/>
    <w:uiPriority w:val="99"/>
    <w:semiHidden/>
    <w:unhideWhenUsed/>
    <w:rsid w:val="004A547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C2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andycoleman@birminghamaudubo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dycoleman@birminghamaudubon.org?subject=Interested%20in%20McWane%20Chimney%20Swift%20Tower%20Design%20Competitio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69y8_qVShF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l2XWt6OZy_A" TargetMode="External"/><Relationship Id="rId10" Type="http://schemas.openxmlformats.org/officeDocument/2006/relationships/hyperlink" Target="http://www.chimneyswifts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rminghamaudubon.org/conservation/urban-bird-habitat-initiative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DEB89-CD48-416F-B214-4D1EBA9D8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Coleman</dc:creator>
  <cp:keywords/>
  <dc:description/>
  <cp:lastModifiedBy>Andy Coleman</cp:lastModifiedBy>
  <cp:revision>2</cp:revision>
  <dcterms:created xsi:type="dcterms:W3CDTF">2015-06-12T18:14:00Z</dcterms:created>
  <dcterms:modified xsi:type="dcterms:W3CDTF">2015-06-12T18:14:00Z</dcterms:modified>
</cp:coreProperties>
</file>